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A77D" w14:textId="75B29037" w:rsidR="00107B64" w:rsidRDefault="00BD30E6" w:rsidP="0058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2830">
        <w:rPr>
          <w:rFonts w:ascii="Times New Roman" w:hAnsi="Times New Roman" w:cs="Times New Roman"/>
          <w:b/>
          <w:bCs/>
          <w:sz w:val="32"/>
          <w:szCs w:val="32"/>
        </w:rPr>
        <w:t xml:space="preserve">GIRAV </w:t>
      </w:r>
      <w:r w:rsidR="00552830" w:rsidRPr="00552830">
        <w:rPr>
          <w:rFonts w:ascii="Times New Roman" w:hAnsi="Times New Roman" w:cs="Times New Roman"/>
          <w:b/>
          <w:bCs/>
          <w:sz w:val="32"/>
          <w:szCs w:val="32"/>
        </w:rPr>
        <w:t>Signs</w:t>
      </w:r>
      <w:r w:rsidR="00585BBC">
        <w:rPr>
          <w:rFonts w:ascii="Times New Roman" w:hAnsi="Times New Roman" w:cs="Times New Roman"/>
          <w:b/>
          <w:bCs/>
          <w:sz w:val="32"/>
          <w:szCs w:val="32"/>
        </w:rPr>
        <w:t xml:space="preserve"> Contract of</w:t>
      </w:r>
      <w:r w:rsidR="00552830" w:rsidRPr="005528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8127A"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="00552830" w:rsidRPr="00552830">
        <w:rPr>
          <w:rFonts w:ascii="Times New Roman" w:hAnsi="Times New Roman" w:cs="Times New Roman"/>
          <w:b/>
          <w:bCs/>
          <w:sz w:val="32"/>
          <w:szCs w:val="32"/>
        </w:rPr>
        <w:t xml:space="preserve"> Women</w:t>
      </w:r>
      <w:r w:rsidR="0038127A">
        <w:rPr>
          <w:rFonts w:ascii="Times New Roman" w:hAnsi="Times New Roman" w:cs="Times New Roman"/>
          <w:b/>
          <w:bCs/>
          <w:sz w:val="32"/>
          <w:szCs w:val="32"/>
        </w:rPr>
        <w:t>, Youths</w:t>
      </w:r>
      <w:r w:rsidR="00552830" w:rsidRPr="00552830">
        <w:rPr>
          <w:rFonts w:ascii="Times New Roman" w:hAnsi="Times New Roman" w:cs="Times New Roman"/>
          <w:b/>
          <w:bCs/>
          <w:sz w:val="32"/>
          <w:szCs w:val="32"/>
        </w:rPr>
        <w:t xml:space="preserve"> Garden to be constructed</w:t>
      </w:r>
    </w:p>
    <w:p w14:paraId="238263C4" w14:textId="77777777" w:rsidR="00585BBC" w:rsidRDefault="00585BBC" w:rsidP="00585BBC">
      <w:pPr>
        <w:pStyle w:val="NormalWeb"/>
      </w:pPr>
      <w:r>
        <w:rPr>
          <w:noProof/>
        </w:rPr>
        <w:drawing>
          <wp:inline distT="0" distB="0" distL="0" distR="0" wp14:anchorId="5C3A1EA8" wp14:editId="39C6E1CC">
            <wp:extent cx="5875068" cy="329787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57" cy="3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B088" w14:textId="77777777" w:rsidR="00585BBC" w:rsidRDefault="00585B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FC3E56" w14:textId="794F8A8B" w:rsidR="00552830" w:rsidRPr="00585BBC" w:rsidRDefault="00552830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Fatou B. Cham</w:t>
      </w:r>
    </w:p>
    <w:p w14:paraId="2DDE50AC" w14:textId="185C025C" w:rsidR="0038127A" w:rsidRPr="00585BBC" w:rsidRDefault="00552830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Gambia Inclusive and Resilient Agricultural Value Chain Development Project (GIRAV), a 40 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million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World Bank Financ</w:t>
      </w:r>
      <w:r w:rsid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Project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support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agricultural value chain development and to move from subsistence to more market-oriented agriculture on Monday, 15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  <w:r w:rsidR="0038127A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</w:t>
      </w:r>
      <w:r w:rsid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contracts of 40</w:t>
      </w:r>
      <w:r w:rsid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women and youths’ garden</w:t>
      </w:r>
      <w:r w:rsid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85BBC"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constructed across the country.</w:t>
      </w:r>
    </w:p>
    <w:p w14:paraId="69396E77" w14:textId="4D5A2340" w:rsidR="00552830" w:rsidRPr="00585BBC" w:rsidRDefault="0038127A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project is focusing on five priority value chains namely: Rice (substituting for increasing imports); Horticulture (vegetables and mangoes for urban centers and export) Cashew (for domestic processing and export) Poultry (for urban centers); and Maize (for poultry feed).</w:t>
      </w:r>
    </w:p>
    <w:p w14:paraId="45A59DDB" w14:textId="2EC403B2" w:rsidR="00AF0404" w:rsidRPr="00585BBC" w:rsidRDefault="00585BBC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Speaking at the signing ceremony, Mod A.K Secka Permanent Secretary Ministry of Agriculture, Livestock and Food Security stated that as they 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signing these contracts </w:t>
      </w: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today,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79B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want all the contractors to make</w:t>
      </w:r>
      <w:r w:rsidR="00D179B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sure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they deliver on time 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 other not to delay the project and as well the benefits that the communities would drive from </w:t>
      </w:r>
      <w:r w:rsidR="00D179B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it,</w:t>
      </w:r>
    </w:p>
    <w:p w14:paraId="03D5825E" w14:textId="4D0880E2" w:rsidR="00552830" w:rsidRPr="00585BBC" w:rsidRDefault="00D179B0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Permanent 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Secretary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further u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rged the project 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team 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put all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mechanics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place</w:t>
      </w:r>
      <w:r w:rsidR="0055283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monitor the delivery of the contract on time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58A1A4" w14:textId="2BD15BEE" w:rsidR="00552830" w:rsidRPr="00585BBC" w:rsidRDefault="00D90C7B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 speaking at the signing ceremony, Hon. Dr. Demba Sabally Minister of Agriculture reminded the gathering that i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total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79B0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signing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40 gardens with boreholes, irrigational materials, fencing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</w:p>
    <w:p w14:paraId="1747BC38" w14:textId="18ED0456" w:rsidR="00AF0404" w:rsidRPr="00585BBC" w:rsidRDefault="00AF0404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40 </w:t>
      </w:r>
      <w:r w:rsidR="00D90C7B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gardens 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constructed are </w:t>
      </w: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both women and youths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it is </w:t>
      </w: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necessary in their drive for food security.</w:t>
      </w:r>
    </w:p>
    <w:p w14:paraId="048E0CD2" w14:textId="390C5623" w:rsidR="00AF0404" w:rsidRPr="00585BBC" w:rsidRDefault="00D90C7B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want to congratulate the community beneficiaries and the contractors for going through the process which is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transparent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,” he said.</w:t>
      </w:r>
    </w:p>
    <w:p w14:paraId="27BC9052" w14:textId="154D715D" w:rsidR="00AF0404" w:rsidRPr="00585BBC" w:rsidRDefault="00AF0404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issues of contractors</w:t>
      </w:r>
      <w:r w:rsidR="00D90C7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according to the hon. minister</w:t>
      </w: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been hunting government projects for a long time now as we had experienced this in other projects.</w:t>
      </w:r>
    </w:p>
    <w:p w14:paraId="2806E460" w14:textId="240C18DB" w:rsidR="006C693F" w:rsidRPr="00585BBC" w:rsidRDefault="00D90C7B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communities are expecting a lot from us so the timely deliverance of these gardens is important since it would be a life changing for the </w:t>
      </w:r>
      <w:r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communities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it will economically empower the women and youths and also minimize our import bill from our </w:t>
      </w:r>
      <w:r w:rsidR="0038551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neighboring</w:t>
      </w:r>
      <w:r w:rsidR="00AF0404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countries </w:t>
      </w:r>
      <w:r w:rsidR="006C693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</w:t>
      </w:r>
      <w:r w:rsidR="006C693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vegetables are concern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,” he added</w:t>
      </w:r>
      <w:r w:rsidR="006C693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4403D1" w14:textId="51F96AFC" w:rsidR="006C693F" w:rsidRPr="00585BBC" w:rsidRDefault="00D90C7B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further concluded by stating that all of these would not</w:t>
      </w:r>
      <w:r w:rsidR="006C693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realized if the contractors are unable to deliver on time and in a quality manner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693F" w:rsidRPr="00585B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0B05FC" w14:textId="77777777" w:rsidR="00552830" w:rsidRPr="00585BBC" w:rsidRDefault="00552830" w:rsidP="00585BB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52830" w:rsidRPr="0058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E6"/>
    <w:rsid w:val="00107B64"/>
    <w:rsid w:val="0038127A"/>
    <w:rsid w:val="0038551F"/>
    <w:rsid w:val="00552830"/>
    <w:rsid w:val="00585BBC"/>
    <w:rsid w:val="006C693F"/>
    <w:rsid w:val="00AF0404"/>
    <w:rsid w:val="00AF3C94"/>
    <w:rsid w:val="00BD30E6"/>
    <w:rsid w:val="00C169A8"/>
    <w:rsid w:val="00CA263C"/>
    <w:rsid w:val="00D179B0"/>
    <w:rsid w:val="00D90C7B"/>
    <w:rsid w:val="00F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FA6E"/>
  <w15:chartTrackingRefBased/>
  <w15:docId w15:val="{386BC671-CEB2-4CA1-946E-4330300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0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</dc:creator>
  <cp:keywords/>
  <dc:description/>
  <cp:lastModifiedBy>Ministry of Agri</cp:lastModifiedBy>
  <cp:revision>2</cp:revision>
  <dcterms:created xsi:type="dcterms:W3CDTF">2024-07-18T10:27:00Z</dcterms:created>
  <dcterms:modified xsi:type="dcterms:W3CDTF">2024-07-18T10:27:00Z</dcterms:modified>
</cp:coreProperties>
</file>